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18" w:rsidRDefault="001C0B18"/>
    <w:p w:rsidR="007876EB" w:rsidRPr="007876EB" w:rsidRDefault="007876EB" w:rsidP="007876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DECRETO Nº 43.177, DE 05 DE FEVEREIRO DE 1958. </w:t>
      </w: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594"/>
      </w:tblGrid>
      <w:tr w:rsidR="007876EB" w:rsidRPr="007876EB" w:rsidTr="007876EB">
        <w:trPr>
          <w:tblCellSpacing w:w="15" w:type="dxa"/>
        </w:trPr>
        <w:tc>
          <w:tcPr>
            <w:tcW w:w="2500" w:type="pct"/>
            <w:shd w:val="clear" w:color="auto" w:fill="FFFFFF"/>
            <w:vAlign w:val="center"/>
            <w:hideMark/>
          </w:tcPr>
          <w:p w:rsidR="007876EB" w:rsidRPr="007876EB" w:rsidRDefault="007876EB" w:rsidP="007876E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t-BR"/>
              </w:rPr>
            </w:pPr>
            <w:r w:rsidRPr="007876E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lang w:eastAsia="pt-BR"/>
              </w:rPr>
              <w:t>Institui a Campanha Nacional de Educação Física.</w:t>
            </w:r>
          </w:p>
        </w:tc>
      </w:tr>
    </w:tbl>
    <w:p w:rsidR="007876EB" w:rsidRPr="007876EB" w:rsidRDefault="007876EB" w:rsidP="007876E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 xml:space="preserve">O PRESIDENTE DA </w:t>
      </w:r>
      <w:proofErr w:type="gramStart"/>
      <w:r w:rsidRPr="007876EB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REPÚBLICA </w:t>
      </w: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,</w:t>
      </w:r>
      <w:proofErr w:type="gramEnd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usando das atribuições que lhe confere o artigo 87, item I, da Constituição,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DECRETA: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876EB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7876EB">
        <w:rPr>
          <w:rFonts w:ascii="Arial" w:eastAsia="Times New Roman" w:hAnsi="Arial" w:cs="Arial"/>
          <w:color w:val="000000"/>
          <w:sz w:val="24"/>
          <w:szCs w:val="24"/>
          <w:lang w:eastAsia="pt-BR"/>
        </w:rPr>
        <w:t> </w:t>
      </w: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1º Fica instituída a Campanha Nacional de Educação Física (</w:t>
      </w:r>
      <w:proofErr w:type="spellStart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C.N.E.F.</w:t>
      </w:r>
      <w:proofErr w:type="spellEnd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) a cargo da Divisão de Educação Física do Departamento Nacional de Educação do Ministério da Educação e Cultura.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876EB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2º Caberá à </w:t>
      </w:r>
      <w:proofErr w:type="spellStart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C.N.E.F.</w:t>
      </w:r>
      <w:proofErr w:type="spellEnd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promover as medidas necessárias ao desenvolvimento da Educação Física à sua difusão, ao aperfeiçoamento dos especializados, bem como à instalação de Centros de Educação Física.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876EB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3º Para a consecução de seus objetivos, a </w:t>
      </w:r>
      <w:proofErr w:type="spellStart"/>
      <w:proofErr w:type="gramStart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C.N.E.</w:t>
      </w:r>
      <w:proofErr w:type="spellEnd"/>
      <w:proofErr w:type="gramEnd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F, deverá: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a) estabelecer convênios com entidades públicas ou privadas, para construção de Centros de Educação Física, proporcionando-lhes, na fase de organização e instalação, a assistência de técnicos;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dar, intermédio de especialistas, assistência técnica e orientação pedagógica aos Centros e às Escolas de Educação Física e aos estabelecimentos de ensino situados em locais distantes das grandes cidades;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realizar cursos intensivos para treinamento e orientação do magistério da Educação Física, bem como cursos de atualização, estágios seminários, simpósios, congressos nacionais e internacionais, festivais ginásticos e desportivos e certames de natureza congênere;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d) promover o intercâmbio de escolas e de </w:t>
      </w:r>
      <w:proofErr w:type="spellStart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aducadores</w:t>
      </w:r>
      <w:proofErr w:type="spellEnd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nacionais e estrangeiros especializados em Educação Física;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e) auxiliar os licenciados em Educação Física, inscritos no Registro de Professor da </w:t>
      </w:r>
      <w:proofErr w:type="spellStart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Divsão</w:t>
      </w:r>
      <w:proofErr w:type="spellEnd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Educação Física do Departamento Nacional de Educação, na realização de cursos ou estágios de especialização e aperfeiçoamento;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prestar assistência aos especializados em Educação Física que estejam exercendo sua profissão em zonas pouco desenvolvidas;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g) realizar estudos e pesquisas que visem determinar as necessidades existentes, verificar as atividades físicas, os métodos e processos de ensino que mais se ajustam às condições e exigências do meio, bem como dar solução aos assuntos com </w:t>
      </w:r>
      <w:proofErr w:type="spellStart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êle</w:t>
      </w:r>
      <w:proofErr w:type="spellEnd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relacionados, divulgando os seus resultados mediante a publicação das conclusões obtidas.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876EB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4º A </w:t>
      </w:r>
      <w:proofErr w:type="spellStart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C.N.E.F.</w:t>
      </w:r>
      <w:proofErr w:type="spellEnd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será superintendida pelo Diretor da mencionada Divisão de Educação Física, assistido por um Conselho composto de cinco membros, sendo três escolhidos pelo Ministro de Estado da Educação e Cultura, um representante da Federação das Associações de </w:t>
      </w:r>
      <w:proofErr w:type="spellStart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Professôres</w:t>
      </w:r>
      <w:proofErr w:type="spellEnd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Educação Física e um representante da Escola Nacional de Educação Física e Desportos da Universidade do Brasil.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876EB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5º Para custeio das atividades da </w:t>
      </w:r>
      <w:proofErr w:type="spellStart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C.N.E.F.</w:t>
      </w:r>
      <w:proofErr w:type="spellEnd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haverá um fundo especial que será constituído de: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a) dotações e contribuições que para </w:t>
      </w:r>
      <w:proofErr w:type="spellStart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isos</w:t>
      </w:r>
      <w:proofErr w:type="spellEnd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forem </w:t>
      </w:r>
      <w:proofErr w:type="spellStart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consigandos</w:t>
      </w:r>
      <w:proofErr w:type="spellEnd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nos orçamentos da União, dos Estados dos Municípios e de entidades paraestatais e sociedades de economia mista;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b) contribuições de entidades públicas e privadas;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c) donativos, contribuições e legados de particulares;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d) contribuições à conta do Fundo Nacional de Ensino Médio e de outros recursos orçamentários ou adicionais;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e) renda eventual do seu patrimônio; e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f) renda eventual dos seus serviços.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Parágrafo único. Os recursos que </w:t>
      </w:r>
      <w:proofErr w:type="spellStart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fôrem</w:t>
      </w:r>
      <w:proofErr w:type="spellEnd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atribuídos ao fundo especial de Educação Física serão depositados no Banco do Brasil S.A.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876EB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6º O Ministro de Estado da Educação e Cultura baixará as instruções necessárias à organização e à execução da </w:t>
      </w:r>
      <w:proofErr w:type="spellStart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C.N.E.F.</w:t>
      </w:r>
      <w:proofErr w:type="spellEnd"/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proofErr w:type="spellStart"/>
      <w:r w:rsidRPr="007876EB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Art</w:t>
      </w:r>
      <w:proofErr w:type="spellEnd"/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7º </w:t>
      </w:r>
      <w:proofErr w:type="spellStart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Êste</w:t>
      </w:r>
      <w:proofErr w:type="spellEnd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decreto entrará em vigor na data da sua publicação.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Rio de Janeiro, em </w:t>
      </w:r>
      <w:proofErr w:type="gramStart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5</w:t>
      </w:r>
      <w:proofErr w:type="gramEnd"/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 xml:space="preserve"> de fevereiro de 1958; 137º da Independência e 70º da República.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p w:rsidR="007876EB" w:rsidRPr="007876EB" w:rsidRDefault="007876EB" w:rsidP="007876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b/>
          <w:bCs/>
          <w:color w:val="000000"/>
          <w:sz w:val="20"/>
          <w:lang w:eastAsia="pt-BR"/>
        </w:rPr>
        <w:t>JUSCELINO KUBITSCHEK </w:t>
      </w:r>
    </w:p>
    <w:p w:rsidR="007876EB" w:rsidRPr="007876EB" w:rsidRDefault="007876EB" w:rsidP="007876E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pt-BR"/>
        </w:rPr>
      </w:pPr>
      <w:r w:rsidRPr="007876EB">
        <w:rPr>
          <w:rFonts w:ascii="Arial" w:eastAsia="Times New Roman" w:hAnsi="Arial" w:cs="Arial"/>
          <w:color w:val="000000"/>
          <w:sz w:val="20"/>
          <w:szCs w:val="20"/>
          <w:lang w:eastAsia="pt-BR"/>
        </w:rPr>
        <w:t>Clóvis Salgado</w:t>
      </w:r>
      <w:r w:rsidRPr="007876EB">
        <w:rPr>
          <w:rFonts w:ascii="Arial" w:eastAsia="Times New Roman" w:hAnsi="Arial" w:cs="Arial"/>
          <w:color w:val="000000"/>
          <w:sz w:val="20"/>
          <w:lang w:eastAsia="pt-BR"/>
        </w:rPr>
        <w:t> </w:t>
      </w:r>
    </w:p>
    <w:sectPr w:rsidR="007876EB" w:rsidRPr="007876EB" w:rsidSect="001C0B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7876EB"/>
    <w:rsid w:val="001C0B18"/>
    <w:rsid w:val="007876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B1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7876EB"/>
    <w:rPr>
      <w:b/>
      <w:bCs/>
    </w:rPr>
  </w:style>
  <w:style w:type="character" w:customStyle="1" w:styleId="apple-converted-space">
    <w:name w:val="apple-converted-space"/>
    <w:basedOn w:val="Fontepargpadro"/>
    <w:rsid w:val="007876E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5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552</Words>
  <Characters>2986</Characters>
  <Application>Microsoft Office Word</Application>
  <DocSecurity>0</DocSecurity>
  <Lines>24</Lines>
  <Paragraphs>7</Paragraphs>
  <ScaleCrop>false</ScaleCrop>
  <Company/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Gustavo_areas</dc:creator>
  <cp:lastModifiedBy>Gustavo_areas</cp:lastModifiedBy>
  <cp:revision>1</cp:revision>
  <dcterms:created xsi:type="dcterms:W3CDTF">2016-06-30T21:39:00Z</dcterms:created>
  <dcterms:modified xsi:type="dcterms:W3CDTF">2016-06-30T21:48:00Z</dcterms:modified>
</cp:coreProperties>
</file>